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8" w:lineRule="exact"/>
        <w:ind w:firstLine="656" w:firstLineChars="200"/>
        <w:jc w:val="both"/>
        <w:rPr>
          <w:rFonts w:ascii="Times New Roman" w:hAnsi="Times New Roman" w:eastAsia="方正黑体_GBK" w:cs="Times New Roman"/>
          <w:spacing w:val="4"/>
          <w:sz w:val="32"/>
          <w:szCs w:val="32"/>
        </w:rPr>
      </w:pPr>
      <w:r>
        <w:rPr>
          <w:rFonts w:ascii="Times New Roman" w:hAnsi="Times New Roman" w:eastAsia="方正黑体_GBK" w:cs="Times New Roman"/>
          <w:spacing w:val="4"/>
          <w:sz w:val="32"/>
          <w:szCs w:val="32"/>
        </w:rPr>
        <w:t>附件1</w:t>
      </w:r>
    </w:p>
    <w:p>
      <w:pPr>
        <w:widowControl w:val="0"/>
        <w:spacing w:line="578" w:lineRule="exact"/>
        <w:jc w:val="both"/>
        <w:rPr>
          <w:rFonts w:ascii="Times New Roman" w:hAnsi="Times New Roman" w:eastAsia="方正小标宋_GBK" w:cs="Times New Roman"/>
          <w:spacing w:val="6"/>
          <w:sz w:val="44"/>
          <w:szCs w:val="44"/>
        </w:rPr>
      </w:pPr>
    </w:p>
    <w:p>
      <w:pPr>
        <w:widowControl w:val="0"/>
        <w:spacing w:line="578" w:lineRule="exact"/>
        <w:jc w:val="center"/>
        <w:rPr>
          <w:rFonts w:ascii="Times New Roman" w:hAnsi="Times New Roman" w:eastAsia="方正小标宋_GBK" w:cs="Times New Roman"/>
          <w:spacing w:val="6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6"/>
          <w:sz w:val="44"/>
          <w:szCs w:val="44"/>
        </w:rPr>
        <w:t>2022年度宿迁市第一人民医院</w:t>
      </w:r>
    </w:p>
    <w:p>
      <w:pPr>
        <w:widowControl w:val="0"/>
        <w:spacing w:line="578" w:lineRule="exact"/>
        <w:jc w:val="center"/>
        <w:rPr>
          <w:rFonts w:ascii="Times New Roman" w:hAnsi="Times New Roman" w:eastAsia="方正小标宋_GBK" w:cs="Times New Roman"/>
          <w:spacing w:val="6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6"/>
          <w:sz w:val="44"/>
          <w:szCs w:val="44"/>
        </w:rPr>
        <w:t>科技专项支撑项目申报指南</w:t>
      </w:r>
    </w:p>
    <w:p>
      <w:pPr>
        <w:widowControl w:val="0"/>
        <w:spacing w:line="578" w:lineRule="exact"/>
        <w:ind w:firstLine="768" w:firstLineChars="200"/>
        <w:jc w:val="both"/>
        <w:rPr>
          <w:rFonts w:ascii="Times New Roman" w:hAnsi="Times New Roman" w:eastAsia="方正黑体_GBK" w:cs="Times New Roman"/>
          <w:spacing w:val="32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widowControl w:val="0"/>
        <w:spacing w:line="578" w:lineRule="exact"/>
        <w:ind w:firstLine="768" w:firstLineChars="200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pacing w:val="32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一、</w:t>
      </w:r>
      <w:r>
        <w:rPr>
          <w:rFonts w:ascii="Times New Roman" w:hAnsi="Times New Roman" w:eastAsia="方正黑体_GBK" w:cs="Times New Roman"/>
          <w:spacing w:val="30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重点项目</w:t>
      </w:r>
    </w:p>
    <w:p>
      <w:pPr>
        <w:widowControl w:val="0"/>
        <w:spacing w:line="578" w:lineRule="exact"/>
        <w:ind w:firstLine="632" w:firstLineChars="200"/>
        <w:jc w:val="both"/>
        <w:rPr>
          <w:rFonts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2"/>
          <w:sz w:val="32"/>
          <w:szCs w:val="32"/>
        </w:rPr>
        <w:t>结合</w:t>
      </w:r>
      <w:r>
        <w:rPr>
          <w:rFonts w:ascii="Times New Roman" w:hAnsi="Times New Roman" w:eastAsia="方正仿宋_GBK" w:cs="Times New Roman"/>
          <w:spacing w:val="-15"/>
          <w:sz w:val="32"/>
          <w:szCs w:val="32"/>
        </w:rPr>
        <w:t>《“健康中国2030”规划纲要》、</w:t>
      </w:r>
      <w:r>
        <w:rPr>
          <w:rFonts w:ascii="Times New Roman" w:hAnsi="Times New Roman" w:eastAsia="方正仿宋_GBK" w:cs="Times New Roman"/>
          <w:spacing w:val="-11"/>
          <w:sz w:val="32"/>
          <w:szCs w:val="32"/>
        </w:rPr>
        <w:t>江苏省“十四五”精神卫生工作规划》、</w:t>
      </w:r>
      <w:r>
        <w:rPr>
          <w:rFonts w:ascii="Times New Roman" w:hAnsi="Times New Roman" w:eastAsia="方正仿宋_GBK" w:cs="Times New Roman"/>
          <w:spacing w:val="-4"/>
          <w:sz w:val="32"/>
          <w:szCs w:val="32"/>
        </w:rPr>
        <w:t>《江苏省委省政</w:t>
      </w:r>
      <w:r>
        <w:rPr>
          <w:rFonts w:ascii="Times New Roman" w:hAnsi="Times New Roman" w:eastAsia="方正仿宋_GBK" w:cs="Times New Roman"/>
          <w:spacing w:val="1"/>
          <w:sz w:val="32"/>
          <w:szCs w:val="32"/>
        </w:rPr>
        <w:t>府关于促进中医药传承创新发展的实施意见》和《关于进一步强化人才支撑促进市</w:t>
      </w:r>
      <w:bookmarkStart w:id="0" w:name="_GoBack"/>
      <w:bookmarkEnd w:id="0"/>
      <w:r>
        <w:rPr>
          <w:rFonts w:ascii="Times New Roman" w:hAnsi="Times New Roman" w:eastAsia="方正仿宋_GBK" w:cs="Times New Roman"/>
          <w:spacing w:val="1"/>
          <w:sz w:val="32"/>
          <w:szCs w:val="32"/>
        </w:rPr>
        <w:t>第一人民医院高水平发展的实施意见》，旨在推动宿迁市第一人民医院科技高质量发展，提高医疗科技水平</w:t>
      </w:r>
    </w:p>
    <w:p>
      <w:pPr>
        <w:widowControl w:val="0"/>
        <w:spacing w:line="578" w:lineRule="exact"/>
        <w:ind w:firstLine="632" w:firstLineChars="200"/>
        <w:jc w:val="both"/>
        <w:rPr>
          <w:rFonts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2"/>
          <w:sz w:val="32"/>
          <w:szCs w:val="32"/>
        </w:rPr>
        <w:t>1101 脑科学临床研究</w:t>
      </w:r>
    </w:p>
    <w:p>
      <w:pPr>
        <w:widowControl w:val="0"/>
        <w:spacing w:line="578" w:lineRule="exact"/>
        <w:ind w:firstLine="648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pacing w:val="2"/>
          <w:sz w:val="32"/>
          <w:szCs w:val="32"/>
        </w:rPr>
        <w:t>1102 危重症</w:t>
      </w:r>
      <w:r>
        <w:rPr>
          <w:rFonts w:ascii="Times New Roman" w:hAnsi="Times New Roman" w:eastAsia="方正仿宋_GBK" w:cs="Times New Roman"/>
          <w:spacing w:val="1"/>
          <w:sz w:val="32"/>
          <w:szCs w:val="32"/>
        </w:rPr>
        <w:t>综合救治技术研究</w:t>
      </w:r>
    </w:p>
    <w:p>
      <w:pPr>
        <w:widowControl w:val="0"/>
        <w:spacing w:line="578" w:lineRule="exact"/>
        <w:ind w:firstLine="648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pacing w:val="2"/>
          <w:sz w:val="32"/>
          <w:szCs w:val="32"/>
        </w:rPr>
        <w:t xml:space="preserve">1103 </w:t>
      </w:r>
      <w:r>
        <w:rPr>
          <w:rFonts w:ascii="Times New Roman" w:hAnsi="Times New Roman" w:eastAsia="方正仿宋_GBK" w:cs="Times New Roman"/>
          <w:spacing w:val="1"/>
          <w:sz w:val="32"/>
          <w:szCs w:val="32"/>
        </w:rPr>
        <w:t>恶性肿瘤早期精准诊疗技术研究</w:t>
      </w:r>
    </w:p>
    <w:p>
      <w:pPr>
        <w:widowControl w:val="0"/>
        <w:spacing w:line="578" w:lineRule="exact"/>
        <w:ind w:firstLine="644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pacing w:val="1"/>
          <w:sz w:val="32"/>
          <w:szCs w:val="32"/>
        </w:rPr>
        <w:t>1104 生育健康及妇女儿童</w:t>
      </w:r>
      <w:r>
        <w:rPr>
          <w:rFonts w:ascii="Times New Roman" w:hAnsi="Times New Roman" w:eastAsia="方正仿宋_GBK" w:cs="Times New Roman"/>
          <w:sz w:val="32"/>
          <w:szCs w:val="32"/>
        </w:rPr>
        <w:t>健康保障技术研究</w:t>
      </w:r>
    </w:p>
    <w:p>
      <w:pPr>
        <w:widowControl w:val="0"/>
        <w:spacing w:line="578" w:lineRule="exact"/>
        <w:ind w:firstLine="644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pacing w:val="1"/>
          <w:sz w:val="32"/>
          <w:szCs w:val="32"/>
        </w:rPr>
        <w:t>1105 精神疾病防控体系研</w:t>
      </w:r>
      <w:r>
        <w:rPr>
          <w:rFonts w:ascii="Times New Roman" w:hAnsi="Times New Roman" w:eastAsia="方正仿宋_GBK" w:cs="Times New Roman"/>
          <w:sz w:val="32"/>
          <w:szCs w:val="32"/>
        </w:rPr>
        <w:t>究</w:t>
      </w:r>
    </w:p>
    <w:p>
      <w:pPr>
        <w:widowControl w:val="0"/>
        <w:spacing w:line="578" w:lineRule="exact"/>
        <w:ind w:firstLine="648" w:firstLineChars="200"/>
        <w:jc w:val="both"/>
        <w:rPr>
          <w:rFonts w:ascii="Times New Roman" w:hAnsi="Times New Roman" w:eastAsia="方正仿宋_GBK" w:cs="Times New Roman"/>
          <w:spacing w:val="1"/>
          <w:sz w:val="32"/>
          <w:szCs w:val="32"/>
        </w:rPr>
      </w:pPr>
      <w:r>
        <w:rPr>
          <w:rFonts w:ascii="Times New Roman" w:hAnsi="Times New Roman" w:eastAsia="方正仿宋_GBK" w:cs="Times New Roman"/>
          <w:spacing w:val="2"/>
          <w:sz w:val="32"/>
          <w:szCs w:val="32"/>
        </w:rPr>
        <w:t xml:space="preserve">1106 </w:t>
      </w:r>
      <w:r>
        <w:rPr>
          <w:rFonts w:ascii="Times New Roman" w:hAnsi="Times New Roman" w:eastAsia="方正仿宋_GBK" w:cs="Times New Roman"/>
          <w:spacing w:val="1"/>
          <w:sz w:val="32"/>
          <w:szCs w:val="32"/>
        </w:rPr>
        <w:t>现代中医药传承创新</w:t>
      </w:r>
    </w:p>
    <w:p>
      <w:pPr>
        <w:widowControl w:val="0"/>
        <w:spacing w:line="578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1107“振兴外科”计划</w:t>
      </w:r>
    </w:p>
    <w:p>
      <w:pPr>
        <w:widowControl w:val="0"/>
        <w:spacing w:line="578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1108 “智能影像”云平台</w:t>
      </w:r>
    </w:p>
    <w:p>
      <w:pPr>
        <w:widowControl w:val="0"/>
        <w:spacing w:line="578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1109 其他</w:t>
      </w:r>
    </w:p>
    <w:p>
      <w:pPr>
        <w:widowControl w:val="0"/>
        <w:spacing w:line="578" w:lineRule="exact"/>
        <w:ind w:firstLine="768" w:firstLineChars="200"/>
        <w:jc w:val="both"/>
        <w:rPr>
          <w:rFonts w:ascii="Times New Roman" w:hAnsi="Times New Roman" w:eastAsia="方正黑体_GBK" w:cs="Times New Roman"/>
          <w:spacing w:val="32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Times New Roman" w:hAnsi="Times New Roman" w:eastAsia="方正黑体_GBK" w:cs="Times New Roman"/>
          <w:spacing w:val="32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二、普通项目</w:t>
      </w:r>
    </w:p>
    <w:p>
      <w:pPr>
        <w:widowControl w:val="0"/>
        <w:spacing w:line="578" w:lineRule="exact"/>
        <w:ind w:firstLine="640" w:firstLineChars="200"/>
        <w:jc w:val="both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2. 社会发展项目</w:t>
      </w:r>
    </w:p>
    <w:p>
      <w:pPr>
        <w:widowControl w:val="0"/>
        <w:spacing w:line="578" w:lineRule="exact"/>
        <w:ind w:firstLine="600" w:firstLineChars="200"/>
        <w:jc w:val="both"/>
        <w:rPr>
          <w:rFonts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10"/>
          <w:sz w:val="32"/>
          <w:szCs w:val="32"/>
        </w:rPr>
        <w:t>坚持临床导向，瞄准技术前沿，围绕重大疾病的临床诊治，开展前沿技术的临床应用研究，努力实现我市临床诊疗技术的新突破。</w:t>
      </w:r>
    </w:p>
    <w:p>
      <w:pPr>
        <w:widowControl w:val="0"/>
        <w:spacing w:line="578" w:lineRule="exact"/>
        <w:ind w:firstLine="300" w:firstLineChars="100"/>
        <w:jc w:val="both"/>
        <w:rPr>
          <w:rFonts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10"/>
          <w:sz w:val="32"/>
          <w:szCs w:val="32"/>
        </w:rPr>
        <w:t>针对我市医学领域的关键技术问题，组织开展联合攻关，突破一批关键核心技术并应用示范。主要支持对我市社会发展具有支撑和引领作用，关系民生、受益人群多，具有在全市进行示范推广价值的项目。</w:t>
      </w:r>
    </w:p>
    <w:p>
      <w:pPr>
        <w:widowControl w:val="0"/>
        <w:spacing w:line="578" w:lineRule="exact"/>
        <w:ind w:firstLine="300" w:firstLineChars="1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10"/>
          <w:sz w:val="32"/>
          <w:szCs w:val="32"/>
        </w:rPr>
        <w:t>社会发展项目</w:t>
      </w:r>
      <w:r>
        <w:rPr>
          <w:rFonts w:ascii="Times New Roman" w:hAnsi="Times New Roman" w:eastAsia="方正仿宋_GBK" w:cs="Times New Roman"/>
          <w:spacing w:val="-5"/>
          <w:sz w:val="32"/>
          <w:szCs w:val="32"/>
        </w:rPr>
        <w:t>不限定项目研究方向，可根据“临床专科</w:t>
      </w:r>
      <w:r>
        <w:rPr>
          <w:rFonts w:ascii="Times New Roman" w:hAnsi="Times New Roman" w:eastAsia="方正仿宋_GBK" w:cs="Times New Roman"/>
          <w:spacing w:val="22"/>
          <w:sz w:val="32"/>
          <w:szCs w:val="32"/>
        </w:rPr>
        <w:t>分类</w:t>
      </w:r>
      <w:r>
        <w:rPr>
          <w:rFonts w:ascii="Times New Roman" w:hAnsi="Times New Roman" w:eastAsia="方正仿宋_GBK" w:cs="Times New Roman"/>
          <w:spacing w:val="11"/>
          <w:sz w:val="32"/>
          <w:szCs w:val="32"/>
        </w:rPr>
        <w:t>代码表(详见附件2)”中的专科类别自行确定研究方向</w:t>
      </w:r>
      <w:r>
        <w:rPr>
          <w:rFonts w:ascii="Times New Roman" w:hAnsi="Times New Roman" w:eastAsia="方正仿宋_GBK" w:cs="Times New Roman"/>
          <w:spacing w:val="7"/>
          <w:sz w:val="32"/>
          <w:szCs w:val="32"/>
        </w:rPr>
        <w:t>。本类项目代码为</w:t>
      </w:r>
      <w:r>
        <w:rPr>
          <w:rFonts w:ascii="Times New Roman" w:hAnsi="Times New Roman" w:eastAsia="方正仿宋_GBK" w:cs="Times New Roman"/>
          <w:spacing w:val="1"/>
          <w:sz w:val="32"/>
          <w:szCs w:val="32"/>
        </w:rPr>
        <w:t>“2+专科分类代</w:t>
      </w:r>
      <w:r>
        <w:rPr>
          <w:rFonts w:ascii="Times New Roman" w:hAnsi="Times New Roman" w:eastAsia="方正仿宋_GBK" w:cs="Times New Roman"/>
          <w:sz w:val="32"/>
          <w:szCs w:val="32"/>
        </w:rPr>
        <w:t>码”。</w:t>
      </w:r>
    </w:p>
    <w:p>
      <w:pPr>
        <w:widowControl w:val="0"/>
        <w:spacing w:line="578" w:lineRule="exact"/>
        <w:ind w:firstLine="656" w:firstLineChars="200"/>
        <w:jc w:val="both"/>
        <w:rPr>
          <w:rFonts w:ascii="Times New Roman" w:hAnsi="Times New Roman" w:eastAsia="方正楷体_GBK" w:cs="Times New Roman"/>
          <w:spacing w:val="4"/>
          <w:sz w:val="32"/>
          <w:szCs w:val="32"/>
        </w:rPr>
      </w:pPr>
      <w:r>
        <w:rPr>
          <w:rFonts w:ascii="Times New Roman" w:hAnsi="Times New Roman" w:eastAsia="方正楷体_GBK" w:cs="Times New Roman"/>
          <w:spacing w:val="4"/>
          <w:sz w:val="32"/>
          <w:szCs w:val="32"/>
        </w:rPr>
        <w:t>3. 自然科学基金项目</w:t>
      </w:r>
    </w:p>
    <w:p>
      <w:pPr>
        <w:widowControl w:val="0"/>
        <w:spacing w:line="578" w:lineRule="exact"/>
        <w:ind w:firstLine="592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12"/>
          <w:sz w:val="32"/>
          <w:szCs w:val="32"/>
        </w:rPr>
        <w:t>以获得基础研究创新成果为主要目的，着眼于总体布局，凝聚医学优势力量，注重学科交叉融合，激励原始创新，提升我市医学基础研究整体水平，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自由探索、自主选</w:t>
      </w:r>
      <w:r>
        <w:rPr>
          <w:rFonts w:ascii="Times New Roman" w:hAnsi="Times New Roman" w:eastAsia="方正仿宋_GBK" w:cs="Times New Roman"/>
          <w:spacing w:val="44"/>
          <w:sz w:val="32"/>
          <w:szCs w:val="32"/>
        </w:rPr>
        <w:t>题</w:t>
      </w:r>
      <w:r>
        <w:rPr>
          <w:rFonts w:ascii="Times New Roman" w:hAnsi="Times New Roman" w:eastAsia="方正仿宋_GBK" w:cs="Times New Roman"/>
          <w:spacing w:val="35"/>
          <w:sz w:val="32"/>
          <w:szCs w:val="32"/>
        </w:rPr>
        <w:t>开展创新性的科学研究。</w:t>
      </w:r>
    </w:p>
    <w:p>
      <w:pPr>
        <w:widowControl w:val="0"/>
        <w:spacing w:line="578" w:lineRule="exact"/>
        <w:ind w:left="525" w:leftChars="250"/>
        <w:jc w:val="both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3001  疾病的发病机制和干预靶点研究 </w:t>
      </w:r>
    </w:p>
    <w:p>
      <w:pPr>
        <w:widowControl w:val="0"/>
        <w:spacing w:line="578" w:lineRule="exact"/>
        <w:ind w:left="525" w:leftChars="250"/>
        <w:jc w:val="both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3002 新发传染性疾病的宿主免疫调控、流行病学和防控研究 3003  基因与细胞治疗等前沿生物技术研究 </w:t>
      </w:r>
    </w:p>
    <w:p>
      <w:pPr>
        <w:widowControl w:val="0"/>
        <w:spacing w:line="578" w:lineRule="exact"/>
        <w:ind w:left="525" w:leftChars="250"/>
        <w:jc w:val="both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3004 再生医学、组织工程、生物医药新材料等基础研究 </w:t>
      </w:r>
    </w:p>
    <w:p>
      <w:pPr>
        <w:widowControl w:val="0"/>
        <w:spacing w:line="578" w:lineRule="exact"/>
        <w:ind w:left="525" w:leftChars="250"/>
        <w:jc w:val="both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3005 生殖障碍相关疾病的分子机制研究和诊疗技术基础 </w:t>
      </w:r>
    </w:p>
    <w:p>
      <w:pPr>
        <w:widowControl w:val="0"/>
        <w:spacing w:line="578" w:lineRule="exact"/>
        <w:ind w:left="525" w:leftChars="250"/>
        <w:jc w:val="both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3006 人类疾病的遗传和环境因素研究 </w:t>
      </w:r>
    </w:p>
    <w:p>
      <w:pPr>
        <w:widowControl w:val="0"/>
        <w:spacing w:line="578" w:lineRule="exact"/>
        <w:ind w:left="525" w:leftChars="250"/>
        <w:jc w:val="both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3007 大数据及人工智能的医药应用 </w:t>
      </w:r>
    </w:p>
    <w:p>
      <w:pPr>
        <w:widowControl w:val="0"/>
        <w:spacing w:line="578" w:lineRule="exact"/>
        <w:ind w:left="525" w:leftChars="250"/>
        <w:jc w:val="both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3008 传统中医理论科学内涵的创新研究 </w:t>
      </w:r>
    </w:p>
    <w:p>
      <w:pPr>
        <w:widowControl w:val="0"/>
        <w:spacing w:line="578" w:lineRule="exact"/>
        <w:ind w:left="525" w:leftChars="250"/>
        <w:jc w:val="both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3009 药物新靶标的发现与确证 </w:t>
      </w:r>
    </w:p>
    <w:p>
      <w:pPr>
        <w:widowControl w:val="0"/>
        <w:spacing w:line="578" w:lineRule="exact"/>
        <w:ind w:left="525" w:leftChars="250"/>
        <w:jc w:val="both"/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3010 活药物制剂、智能机器人药物制剂等新兴药物制剂的研究</w:t>
      </w:r>
    </w:p>
    <w:p>
      <w:pPr>
        <w:widowControl w:val="0"/>
        <w:spacing w:line="578" w:lineRule="exact"/>
        <w:jc w:val="both"/>
        <w:rPr>
          <w:rFonts w:ascii="Times New Roman" w:hAnsi="Times New Roman" w:eastAsia="方正黑体_GBK" w:cs="Times New Roman"/>
          <w:spacing w:val="4"/>
          <w:sz w:val="32"/>
          <w:szCs w:val="32"/>
        </w:rPr>
      </w:pPr>
    </w:p>
    <w:p>
      <w:pPr>
        <w:widowControl w:val="0"/>
        <w:spacing w:line="578" w:lineRule="exact"/>
        <w:jc w:val="both"/>
        <w:rPr>
          <w:rFonts w:ascii="Times New Roman" w:hAnsi="Times New Roman" w:eastAsia="方正黑体_GBK" w:cs="Times New Roman"/>
          <w:spacing w:val="4"/>
          <w:sz w:val="32"/>
          <w:szCs w:val="32"/>
        </w:rPr>
      </w:pPr>
    </w:p>
    <w:p>
      <w:pPr>
        <w:widowControl w:val="0"/>
        <w:spacing w:line="578" w:lineRule="exact"/>
        <w:jc w:val="both"/>
        <w:rPr>
          <w:rFonts w:ascii="Times New Roman" w:hAnsi="Times New Roman" w:eastAsia="方正黑体_GBK" w:cs="Times New Roman"/>
          <w:spacing w:val="4"/>
          <w:sz w:val="32"/>
          <w:szCs w:val="32"/>
        </w:rPr>
      </w:pPr>
    </w:p>
    <w:p>
      <w:pPr>
        <w:widowControl w:val="0"/>
        <w:spacing w:line="578" w:lineRule="exact"/>
        <w:jc w:val="both"/>
        <w:rPr>
          <w:rFonts w:ascii="Times New Roman" w:hAnsi="Times New Roman" w:eastAsia="方正黑体_GBK" w:cs="Times New Roman"/>
          <w:spacing w:val="4"/>
          <w:sz w:val="32"/>
          <w:szCs w:val="32"/>
        </w:rPr>
      </w:pPr>
      <w:r>
        <w:rPr>
          <w:rFonts w:ascii="Times New Roman" w:hAnsi="Times New Roman" w:eastAsia="方正黑体_GBK" w:cs="Times New Roman"/>
          <w:spacing w:val="4"/>
          <w:sz w:val="32"/>
          <w:szCs w:val="32"/>
        </w:rPr>
        <w:t>附件2</w:t>
      </w:r>
    </w:p>
    <w:p>
      <w:pPr>
        <w:widowControl w:val="0"/>
        <w:spacing w:line="275" w:lineRule="auto"/>
        <w:jc w:val="both"/>
        <w:rPr>
          <w:rFonts w:ascii="Times New Roman" w:hAnsi="Times New Roman" w:cs="Times New Roman"/>
        </w:rPr>
      </w:pPr>
    </w:p>
    <w:p>
      <w:pPr>
        <w:widowControl w:val="0"/>
        <w:spacing w:line="578" w:lineRule="exact"/>
        <w:jc w:val="both"/>
        <w:rPr>
          <w:rFonts w:ascii="Times New Roman" w:hAnsi="Times New Roman" w:eastAsia="方正小标宋_GBK" w:cs="Times New Roman"/>
          <w:spacing w:val="6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6"/>
          <w:sz w:val="44"/>
          <w:szCs w:val="44"/>
        </w:rPr>
        <w:t>临床专科分类代码表</w:t>
      </w:r>
    </w:p>
    <w:p>
      <w:pPr>
        <w:widowControl w:val="0"/>
        <w:jc w:val="both"/>
        <w:rPr>
          <w:rFonts w:ascii="Times New Roman" w:hAnsi="Times New Roman" w:cs="Times New Roman"/>
        </w:rPr>
      </w:pPr>
    </w:p>
    <w:p>
      <w:pPr>
        <w:widowControl w:val="0"/>
        <w:spacing w:line="40" w:lineRule="exact"/>
        <w:jc w:val="both"/>
        <w:rPr>
          <w:rFonts w:ascii="Times New Roman" w:hAnsi="Times New Roman" w:cs="Times New Roman"/>
        </w:rPr>
      </w:pPr>
    </w:p>
    <w:tbl>
      <w:tblPr>
        <w:tblStyle w:val="5"/>
        <w:tblW w:w="90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686"/>
        <w:gridCol w:w="1850"/>
        <w:gridCol w:w="2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6" w:line="219" w:lineRule="auto"/>
              <w:ind w:firstLine="292" w:firstLineChars="100"/>
              <w:jc w:val="both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30"/>
                <w:szCs w:val="30"/>
                <w14:textOutline w14:w="5448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  <w14:textOutline w14:w="5448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科代码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6" w:line="219" w:lineRule="auto"/>
              <w:ind w:left="537"/>
              <w:jc w:val="both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30"/>
                <w:szCs w:val="30"/>
                <w14:textOutline w14:w="5448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  <w14:textOutline w14:w="5448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科名称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6" w:line="219" w:lineRule="auto"/>
              <w:ind w:firstLine="292" w:firstLineChars="100"/>
              <w:jc w:val="both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30"/>
                <w:szCs w:val="30"/>
                <w14:textOutline w14:w="5448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  <w14:textOutline w14:w="5448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科代码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6" w:line="219" w:lineRule="auto"/>
              <w:ind w:left="552" w:firstLine="292" w:firstLineChars="100"/>
              <w:jc w:val="both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30"/>
                <w:szCs w:val="30"/>
                <w14:textOutline w14:w="5448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  <w14:textOutline w14:w="5448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3" w:line="173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101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5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心血管内科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5" w:line="172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03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5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妇</w:t>
            </w:r>
            <w:r>
              <w:rPr>
                <w:rFonts w:ascii="Times New Roman" w:hAnsi="Times New Roman" w:eastAsia="宋体" w:cs="Times New Roman"/>
                <w:spacing w:val="3"/>
                <w:sz w:val="30"/>
                <w:szCs w:val="30"/>
              </w:rPr>
              <w:t>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3" w:line="179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102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5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呼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吸内科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4" w:line="178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04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5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5"/>
                <w:sz w:val="30"/>
                <w:szCs w:val="30"/>
              </w:rPr>
              <w:t>儿科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3" w:line="173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103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6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消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化内科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5" w:line="172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05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6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急</w:t>
            </w:r>
            <w:r>
              <w:rPr>
                <w:rFonts w:ascii="Times New Roman" w:hAnsi="Times New Roman" w:eastAsia="宋体" w:cs="Times New Roman"/>
                <w:spacing w:val="3"/>
                <w:sz w:val="30"/>
                <w:szCs w:val="30"/>
              </w:rPr>
              <w:t>诊科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4" w:line="179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104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6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内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分泌科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5" w:line="178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06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6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神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经内科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44" w:line="172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105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66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血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液内科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46" w:line="171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07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66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皮</w:t>
            </w:r>
            <w:r>
              <w:rPr>
                <w:rFonts w:ascii="Times New Roman" w:hAnsi="Times New Roman" w:eastAsia="宋体" w:cs="Times New Roman"/>
                <w:spacing w:val="3"/>
                <w:sz w:val="30"/>
                <w:szCs w:val="30"/>
              </w:rPr>
              <w:t>肤科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5" w:line="178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106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7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肾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脏内科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7" w:line="177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08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7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5"/>
                <w:sz w:val="30"/>
                <w:szCs w:val="30"/>
              </w:rPr>
              <w:t>眼科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6" w:line="171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107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7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感</w:t>
            </w:r>
            <w:r>
              <w:rPr>
                <w:rFonts w:ascii="Times New Roman" w:hAnsi="Times New Roman" w:eastAsia="宋体" w:cs="Times New Roman"/>
                <w:spacing w:val="3"/>
                <w:sz w:val="30"/>
                <w:szCs w:val="30"/>
              </w:rPr>
              <w:t>染科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6" w:line="171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09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7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耳鼻咽喉科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5" w:line="178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108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8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风湿免疫科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5" w:line="178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10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8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精</w:t>
            </w:r>
            <w:r>
              <w:rPr>
                <w:rFonts w:ascii="Times New Roman" w:hAnsi="Times New Roman" w:eastAsia="宋体" w:cs="Times New Roman"/>
                <w:spacing w:val="3"/>
                <w:sz w:val="30"/>
                <w:szCs w:val="30"/>
              </w:rPr>
              <w:t>神科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7" w:line="171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201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8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普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通外科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7" w:line="171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11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8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小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儿外科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8" w:line="176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202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8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5"/>
                <w:sz w:val="30"/>
                <w:szCs w:val="30"/>
              </w:rPr>
              <w:t>骨科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6" w:line="177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12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8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康复医学科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8" w:line="170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203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心血管外科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7" w:line="171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13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麻</w:t>
            </w:r>
            <w:r>
              <w:rPr>
                <w:rFonts w:ascii="Times New Roman" w:hAnsi="Times New Roman" w:eastAsia="宋体" w:cs="Times New Roman"/>
                <w:spacing w:val="3"/>
                <w:sz w:val="30"/>
                <w:szCs w:val="30"/>
              </w:rPr>
              <w:t>醉科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8" w:line="176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204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9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胸</w:t>
            </w:r>
            <w:r>
              <w:rPr>
                <w:rFonts w:ascii="Times New Roman" w:hAnsi="Times New Roman" w:eastAsia="宋体" w:cs="Times New Roman"/>
                <w:spacing w:val="3"/>
                <w:sz w:val="30"/>
                <w:szCs w:val="30"/>
              </w:rPr>
              <w:t>外科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7" w:line="177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14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9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医学影像科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8" w:line="170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205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泌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尿外科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7" w:line="171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P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15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医学检验科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8" w:line="176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206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9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整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形外科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P16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临床病理科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8" w:line="170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207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烧</w:t>
            </w:r>
            <w:r>
              <w:rPr>
                <w:rFonts w:ascii="Times New Roman" w:hAnsi="Times New Roman" w:eastAsia="宋体" w:cs="Times New Roman"/>
                <w:spacing w:val="3"/>
                <w:sz w:val="30"/>
                <w:szCs w:val="30"/>
              </w:rPr>
              <w:t>伤科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P17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口腔科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8" w:line="176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0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208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9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神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经外科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P18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全科医学科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58" w:line="170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B</w:t>
            </w: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0301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肿</w:t>
            </w:r>
            <w:r>
              <w:rPr>
                <w:rFonts w:ascii="Times New Roman" w:hAnsi="Times New Roman" w:eastAsia="宋体" w:cs="Times New Roman"/>
                <w:spacing w:val="3"/>
                <w:sz w:val="30"/>
                <w:szCs w:val="30"/>
              </w:rPr>
              <w:t>瘤科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P19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68" w:line="176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Z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1017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90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中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医内科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Z1021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80" w:line="218" w:lineRule="auto"/>
              <w:ind w:left="127"/>
              <w:jc w:val="center"/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中医外科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47" w:line="173" w:lineRule="auto"/>
              <w:ind w:left="104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Z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1047</w:t>
            </w:r>
          </w:p>
        </w:tc>
        <w:tc>
          <w:tcPr>
            <w:tcW w:w="26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3" w:line="219" w:lineRule="auto"/>
              <w:ind w:left="112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8"/>
                <w:sz w:val="30"/>
                <w:szCs w:val="30"/>
              </w:rPr>
              <w:t>针灸</w:t>
            </w:r>
          </w:p>
        </w:tc>
        <w:tc>
          <w:tcPr>
            <w:tcW w:w="1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47" w:line="173" w:lineRule="auto"/>
              <w:ind w:left="76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0"/>
                <w:szCs w:val="30"/>
              </w:rPr>
              <w:t>Z</w:t>
            </w:r>
            <w:r>
              <w:rPr>
                <w:rFonts w:ascii="Times New Roman" w:hAnsi="Times New Roman" w:eastAsia="宋体" w:cs="Times New Roman"/>
                <w:spacing w:val="-2"/>
                <w:sz w:val="30"/>
                <w:szCs w:val="30"/>
              </w:rPr>
              <w:t>1054</w:t>
            </w:r>
          </w:p>
        </w:tc>
        <w:tc>
          <w:tcPr>
            <w:tcW w:w="26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2" w:line="219" w:lineRule="auto"/>
              <w:ind w:left="127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30"/>
                <w:szCs w:val="30"/>
              </w:rPr>
              <w:t>中</w:t>
            </w:r>
            <w:r>
              <w:rPr>
                <w:rFonts w:ascii="Times New Roman" w:hAnsi="Times New Roman" w:eastAsia="宋体" w:cs="Times New Roman"/>
                <w:spacing w:val="2"/>
                <w:sz w:val="30"/>
                <w:szCs w:val="30"/>
              </w:rPr>
              <w:t>医养生康复</w:t>
            </w:r>
          </w:p>
        </w:tc>
      </w:tr>
    </w:tbl>
    <w:p>
      <w:pPr>
        <w:widowControl w:val="0"/>
        <w:jc w:val="both"/>
        <w:rPr>
          <w:rFonts w:ascii="Times New Roman" w:hAnsi="Times New Roman" w:cs="Times New Roman"/>
        </w:rPr>
      </w:pPr>
    </w:p>
    <w:p>
      <w:pPr>
        <w:widowControl w:val="0"/>
        <w:jc w:val="both"/>
        <w:rPr>
          <w:rFonts w:ascii="Times New Roman" w:hAnsi="Times New Roman" w:cs="Times New Roman"/>
        </w:rPr>
        <w:sectPr>
          <w:footerReference r:id="rId3" w:type="default"/>
          <w:pgSz w:w="11910" w:h="16840"/>
          <w:pgMar w:top="1431" w:right="1455" w:bottom="1676" w:left="1385" w:header="0" w:footer="1301" w:gutter="0"/>
          <w:cols w:space="720" w:num="1"/>
        </w:sectPr>
      </w:pPr>
    </w:p>
    <w:p>
      <w:pPr>
        <w:widowControl w:val="0"/>
        <w:spacing w:line="578" w:lineRule="exact"/>
        <w:jc w:val="both"/>
        <w:rPr>
          <w:rFonts w:ascii="Times New Roman" w:hAnsi="Times New Roman" w:eastAsia="方正黑体_GBK" w:cs="Times New Roman"/>
          <w:spacing w:val="4"/>
          <w:sz w:val="32"/>
          <w:szCs w:val="32"/>
        </w:rPr>
      </w:pPr>
      <w:r>
        <w:rPr>
          <w:rFonts w:ascii="Times New Roman" w:hAnsi="Times New Roman" w:eastAsia="方正黑体_GBK" w:cs="Times New Roman"/>
          <w:spacing w:val="4"/>
          <w:sz w:val="32"/>
          <w:szCs w:val="32"/>
        </w:rPr>
        <w:t>附件3</w:t>
      </w:r>
    </w:p>
    <w:p>
      <w:pPr>
        <w:widowControl w:val="0"/>
        <w:spacing w:line="578" w:lineRule="exact"/>
        <w:jc w:val="center"/>
        <w:rPr>
          <w:rFonts w:ascii="Times New Roman" w:hAnsi="Times New Roman" w:eastAsia="方正小标宋_GBK" w:cs="Times New Roman"/>
          <w:spacing w:val="6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6"/>
          <w:sz w:val="44"/>
          <w:szCs w:val="44"/>
        </w:rPr>
        <w:t>宿一院科技专项支撑项目科研诚信承诺书</w:t>
      </w:r>
    </w:p>
    <w:p>
      <w:pPr>
        <w:widowControl w:val="0"/>
        <w:jc w:val="both"/>
        <w:rPr>
          <w:rFonts w:ascii="Times New Roman" w:hAnsi="Times New Roman" w:cs="Times New Roman"/>
        </w:rPr>
      </w:pPr>
    </w:p>
    <w:p>
      <w:pPr>
        <w:widowControl w:val="0"/>
        <w:spacing w:line="58" w:lineRule="exact"/>
        <w:jc w:val="both"/>
        <w:rPr>
          <w:rFonts w:ascii="Times New Roman" w:hAnsi="Times New Roman" w:cs="Times New Roman"/>
        </w:rPr>
      </w:pPr>
    </w:p>
    <w:tbl>
      <w:tblPr>
        <w:tblStyle w:val="5"/>
        <w:tblW w:w="892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2897"/>
        <w:gridCol w:w="1558"/>
        <w:gridCol w:w="2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66" w:line="219" w:lineRule="auto"/>
              <w:ind w:left="108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项目申报单位</w:t>
            </w:r>
          </w:p>
        </w:tc>
        <w:tc>
          <w:tcPr>
            <w:tcW w:w="722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99" w:line="219" w:lineRule="auto"/>
              <w:ind w:left="108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组织机构代</w:t>
            </w:r>
            <w:r>
              <w:rPr>
                <w:rFonts w:ascii="Times New Roman" w:hAnsi="Times New Roman" w:eastAsia="宋体" w:cs="Times New Roman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8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02" w:line="220" w:lineRule="auto"/>
              <w:ind w:left="118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</w:t>
            </w:r>
            <w:r>
              <w:rPr>
                <w:rFonts w:ascii="Times New Roman" w:hAnsi="Times New Roman" w:eastAsia="宋体" w:cs="Times New Roman"/>
                <w:spacing w:val="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在地区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52" w:line="220" w:lineRule="auto"/>
              <w:ind w:left="108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目名称</w:t>
            </w:r>
          </w:p>
        </w:tc>
        <w:tc>
          <w:tcPr>
            <w:tcW w:w="722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61" w:line="219" w:lineRule="auto"/>
              <w:ind w:left="108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项目计划类别</w:t>
            </w:r>
          </w:p>
        </w:tc>
        <w:tc>
          <w:tcPr>
            <w:tcW w:w="28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61" w:line="219" w:lineRule="auto"/>
              <w:ind w:left="118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9" w:hRule="atLeast"/>
        </w:trPr>
        <w:tc>
          <w:tcPr>
            <w:tcW w:w="8925" w:type="dxa"/>
            <w:gridSpan w:val="4"/>
            <w:tcBorders>
              <w:top w:val="single" w:color="000000" w:sz="2" w:space="0"/>
              <w:bottom w:val="nil"/>
            </w:tcBorders>
          </w:tcPr>
          <w:p>
            <w:pPr>
              <w:widowControl w:val="0"/>
              <w:spacing w:before="193" w:line="277" w:lineRule="auto"/>
              <w:ind w:left="125" w:right="96" w:firstLine="479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  <w:t>本项目申报单位法人、项目负责人承诺严格</w:t>
            </w:r>
            <w:r>
              <w:rPr>
                <w:rFonts w:ascii="Times New Roman" w:hAnsi="Times New Roman" w:eastAsia="宋体" w:cs="Times New Roman"/>
                <w:spacing w:val="1"/>
                <w:sz w:val="24"/>
                <w:szCs w:val="24"/>
              </w:rPr>
              <w:t>遵守《宿迁市科技计划项目信用管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  <w:t>理办法》《宿迁市在财政资金</w:t>
            </w:r>
            <w:r>
              <w:rPr>
                <w:rFonts w:ascii="Times New Roman" w:hAnsi="Times New Roman" w:eastAsia="宋体" w:cs="Times New Roman"/>
                <w:spacing w:val="1"/>
                <w:sz w:val="24"/>
                <w:szCs w:val="24"/>
              </w:rPr>
              <w:t>使用领域应用信用信息和信用产品管理办法》《宿迁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  <w:t>市科技计划项目管理办法》等有</w:t>
            </w:r>
            <w:r>
              <w:rPr>
                <w:rFonts w:ascii="Times New Roman" w:hAnsi="Times New Roman" w:eastAsia="宋体" w:cs="Times New Roman"/>
                <w:spacing w:val="1"/>
                <w:sz w:val="24"/>
                <w:szCs w:val="24"/>
              </w:rPr>
              <w:t>关规定，为项目实施提供承诺的条件，严格执行经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费管理等相关规定。</w:t>
            </w:r>
          </w:p>
          <w:p>
            <w:pPr>
              <w:widowControl w:val="0"/>
              <w:spacing w:before="1"/>
              <w:ind w:left="58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1.本人及单位近</w:t>
            </w: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三</w:t>
            </w: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年信用状况良好，无严重失信行为;</w:t>
            </w:r>
          </w:p>
          <w:p>
            <w:pPr>
              <w:widowControl w:val="0"/>
              <w:spacing w:before="57" w:line="275" w:lineRule="auto"/>
              <w:ind w:left="125" w:right="72" w:firstLine="449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4"/>
                <w:szCs w:val="24"/>
              </w:rPr>
              <w:t>2.申报的所有材料均真实、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有效，并完全按照相关项目申报要求提供;本单位对 </w:t>
            </w: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  <w:t>项目申报、实施、验收材料的真</w:t>
            </w:r>
            <w:r>
              <w:rPr>
                <w:rFonts w:ascii="Times New Roman" w:hAnsi="Times New Roman" w:eastAsia="宋体" w:cs="Times New Roman"/>
                <w:spacing w:val="1"/>
                <w:sz w:val="24"/>
                <w:szCs w:val="24"/>
              </w:rPr>
              <w:t>实性、有效性、合法性负完全责任，无编报虚假预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  <w:t>算、篡</w:t>
            </w:r>
            <w:r>
              <w:rPr>
                <w:rFonts w:ascii="Times New Roman" w:hAnsi="Times New Roman" w:eastAsia="宋体" w:cs="Times New Roman"/>
                <w:spacing w:val="1"/>
                <w:sz w:val="24"/>
                <w:szCs w:val="24"/>
              </w:rPr>
              <w:t>改单位财务数据、侵犯他人知识产权等失信行为，愿意接受相关部门的信用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10"/>
                <w:sz w:val="24"/>
                <w:szCs w:val="24"/>
              </w:rPr>
              <w:t>信息核查;</w:t>
            </w:r>
          </w:p>
          <w:p>
            <w:pPr>
              <w:widowControl w:val="0"/>
              <w:spacing w:line="239" w:lineRule="auto"/>
              <w:ind w:left="56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3.专</w:t>
            </w: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资金获批后将按规定使用;</w:t>
            </w:r>
          </w:p>
          <w:p>
            <w:pPr>
              <w:widowControl w:val="0"/>
              <w:spacing w:before="47" w:line="289" w:lineRule="auto"/>
              <w:ind w:left="125" w:firstLine="449"/>
              <w:jc w:val="both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3"/>
                <w:szCs w:val="23"/>
              </w:rPr>
              <w:t>4</w:t>
            </w: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.项目申报和实施期间，本单位对项目管理部门、主管部门、受理部门及所有相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18"/>
                <w:sz w:val="23"/>
                <w:szCs w:val="23"/>
              </w:rPr>
              <w:t>关</w:t>
            </w:r>
            <w:r>
              <w:rPr>
                <w:rFonts w:ascii="Times New Roman" w:hAnsi="Times New Roman" w:eastAsia="宋体" w:cs="Times New Roman"/>
                <w:spacing w:val="14"/>
                <w:sz w:val="23"/>
                <w:szCs w:val="23"/>
              </w:rPr>
              <w:t>工作人员严格遵守以下廉政纪律：</w:t>
            </w:r>
            <w:r>
              <w:rPr>
                <w:rFonts w:hint="eastAsia" w:ascii="宋体" w:hAnsi="宋体" w:eastAsia="宋体" w:cs="宋体"/>
                <w:spacing w:val="14"/>
                <w:sz w:val="23"/>
                <w:szCs w:val="23"/>
              </w:rPr>
              <w:t>①</w:t>
            </w:r>
            <w:r>
              <w:rPr>
                <w:rFonts w:ascii="Times New Roman" w:hAnsi="Times New Roman" w:eastAsia="宋体" w:cs="Times New Roman"/>
                <w:spacing w:val="14"/>
                <w:sz w:val="23"/>
                <w:szCs w:val="23"/>
              </w:rPr>
              <w:t>不赠送礼金、各种消费卡、有价证券;</w:t>
            </w:r>
            <w:r>
              <w:rPr>
                <w:rFonts w:hint="eastAsia" w:ascii="宋体" w:hAnsi="宋体" w:eastAsia="宋体" w:cs="宋体"/>
                <w:spacing w:val="14"/>
                <w:sz w:val="23"/>
                <w:szCs w:val="23"/>
              </w:rPr>
              <w:t>②</w:t>
            </w:r>
            <w:r>
              <w:rPr>
                <w:rFonts w:ascii="Times New Roman" w:hAnsi="Times New Roman" w:eastAsia="宋体" w:cs="Times New Roman"/>
                <w:spacing w:val="14"/>
                <w:sz w:val="23"/>
                <w:szCs w:val="23"/>
              </w:rPr>
              <w:t>不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40"/>
                <w:sz w:val="23"/>
                <w:szCs w:val="23"/>
              </w:rPr>
              <w:t>赠</w:t>
            </w:r>
            <w:r>
              <w:rPr>
                <w:rFonts w:ascii="Times New Roman" w:hAnsi="Times New Roman" w:eastAsia="宋体" w:cs="Times New Roman"/>
                <w:spacing w:val="23"/>
                <w:sz w:val="23"/>
                <w:szCs w:val="23"/>
              </w:rPr>
              <w:t>送</w:t>
            </w:r>
            <w:r>
              <w:rPr>
                <w:rFonts w:ascii="Times New Roman" w:hAnsi="Times New Roman" w:eastAsia="宋体" w:cs="Times New Roman"/>
                <w:spacing w:val="20"/>
                <w:sz w:val="23"/>
                <w:szCs w:val="23"/>
              </w:rPr>
              <w:t>任何实物礼品;</w:t>
            </w:r>
            <w:r>
              <w:rPr>
                <w:rFonts w:hint="eastAsia" w:ascii="宋体" w:hAnsi="宋体" w:eastAsia="宋体" w:cs="宋体"/>
                <w:spacing w:val="20"/>
                <w:sz w:val="23"/>
                <w:szCs w:val="23"/>
              </w:rPr>
              <w:t>③</w:t>
            </w:r>
            <w:r>
              <w:rPr>
                <w:rFonts w:ascii="Times New Roman" w:hAnsi="Times New Roman" w:eastAsia="宋体" w:cs="Times New Roman"/>
                <w:spacing w:val="20"/>
                <w:sz w:val="23"/>
                <w:szCs w:val="23"/>
              </w:rPr>
              <w:t>不报销任何消费单据;</w:t>
            </w:r>
            <w:r>
              <w:rPr>
                <w:rFonts w:hint="eastAsia" w:ascii="宋体" w:hAnsi="宋体" w:eastAsia="宋体" w:cs="宋体"/>
                <w:spacing w:val="20"/>
                <w:sz w:val="23"/>
                <w:szCs w:val="23"/>
              </w:rPr>
              <w:t>④</w:t>
            </w:r>
            <w:r>
              <w:rPr>
                <w:rFonts w:ascii="Times New Roman" w:hAnsi="Times New Roman" w:eastAsia="宋体" w:cs="Times New Roman"/>
                <w:spacing w:val="20"/>
                <w:sz w:val="23"/>
                <w:szCs w:val="23"/>
              </w:rPr>
              <w:t>不提供旅游、娱乐等活动;</w:t>
            </w:r>
            <w:r>
              <w:rPr>
                <w:rFonts w:hint="eastAsia" w:ascii="宋体" w:hAnsi="宋体" w:eastAsia="宋体" w:cs="宋体"/>
                <w:spacing w:val="20"/>
                <w:sz w:val="23"/>
                <w:szCs w:val="23"/>
              </w:rPr>
              <w:t>⑤</w:t>
            </w:r>
            <w:r>
              <w:rPr>
                <w:rFonts w:ascii="Times New Roman" w:hAnsi="Times New Roman" w:eastAsia="宋体" w:cs="Times New Roman"/>
                <w:spacing w:val="20"/>
                <w:sz w:val="23"/>
                <w:szCs w:val="23"/>
              </w:rPr>
              <w:t>其它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1"/>
                <w:sz w:val="23"/>
                <w:szCs w:val="23"/>
              </w:rPr>
              <w:t>相关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廉政纪律;</w:t>
            </w:r>
          </w:p>
          <w:p>
            <w:pPr>
              <w:widowControl w:val="0"/>
              <w:spacing w:before="1" w:line="284" w:lineRule="auto"/>
              <w:ind w:left="125" w:firstLine="459"/>
              <w:jc w:val="both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14"/>
                <w:sz w:val="23"/>
                <w:szCs w:val="23"/>
              </w:rPr>
              <w:t>5.若遇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项目管理部门、主管部门、受理部门及所有相关工作人员有向本单位索要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钱物等违反廉政纪律现象的，本单位主动向纪检监察机构反映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;</w:t>
            </w:r>
          </w:p>
          <w:p>
            <w:pPr>
              <w:widowControl w:val="0"/>
              <w:spacing w:before="1" w:line="270" w:lineRule="auto"/>
              <w:ind w:left="125" w:firstLine="459"/>
              <w:jc w:val="both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14"/>
                <w:sz w:val="23"/>
                <w:szCs w:val="23"/>
              </w:rPr>
              <w:t>6.如有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失实或失信行为，本单位愿意根据相关规定，承担以下后果：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①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项目评审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23"/>
                <w:sz w:val="23"/>
                <w:szCs w:val="23"/>
              </w:rPr>
              <w:t>资</w:t>
            </w:r>
            <w:r>
              <w:rPr>
                <w:rFonts w:ascii="Times New Roman" w:hAnsi="Times New Roman" w:eastAsia="宋体" w:cs="Times New Roman"/>
                <w:spacing w:val="15"/>
                <w:sz w:val="23"/>
                <w:szCs w:val="23"/>
              </w:rPr>
              <w:t>格被取消;</w:t>
            </w:r>
            <w:r>
              <w:rPr>
                <w:rFonts w:hint="eastAsia" w:ascii="宋体" w:hAnsi="宋体" w:eastAsia="宋体" w:cs="宋体"/>
                <w:spacing w:val="15"/>
                <w:sz w:val="23"/>
                <w:szCs w:val="23"/>
              </w:rPr>
              <w:t>②</w:t>
            </w:r>
            <w:r>
              <w:rPr>
                <w:rFonts w:ascii="Times New Roman" w:hAnsi="Times New Roman" w:eastAsia="宋体" w:cs="Times New Roman"/>
                <w:spacing w:val="15"/>
                <w:sz w:val="23"/>
                <w:szCs w:val="23"/>
              </w:rPr>
              <w:t>项目立项被撤销，并返回财政经费;</w:t>
            </w:r>
            <w:r>
              <w:rPr>
                <w:rFonts w:hint="eastAsia" w:ascii="宋体" w:hAnsi="宋体" w:eastAsia="宋体" w:cs="宋体"/>
                <w:spacing w:val="15"/>
                <w:sz w:val="23"/>
                <w:szCs w:val="23"/>
              </w:rPr>
              <w:t>③</w:t>
            </w:r>
            <w:r>
              <w:rPr>
                <w:rFonts w:ascii="Times New Roman" w:hAnsi="Times New Roman" w:eastAsia="宋体" w:cs="Times New Roman"/>
                <w:spacing w:val="15"/>
                <w:sz w:val="23"/>
                <w:szCs w:val="23"/>
              </w:rPr>
              <w:t>有关行为记入不良科技信用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24"/>
                <w:sz w:val="23"/>
                <w:szCs w:val="23"/>
              </w:rPr>
              <w:t>记录</w:t>
            </w:r>
            <w:r>
              <w:rPr>
                <w:rFonts w:ascii="Times New Roman" w:hAnsi="Times New Roman" w:eastAsia="宋体" w:cs="Times New Roman"/>
                <w:spacing w:val="16"/>
                <w:sz w:val="23"/>
                <w:szCs w:val="23"/>
              </w:rPr>
              <w:t>，</w:t>
            </w:r>
            <w:r>
              <w:rPr>
                <w:rFonts w:ascii="Times New Roman" w:hAnsi="Times New Roman" w:eastAsia="宋体" w:cs="Times New Roman"/>
                <w:spacing w:val="12"/>
                <w:sz w:val="23"/>
                <w:szCs w:val="23"/>
              </w:rPr>
              <w:t>列入社会信用记录，失信情况在相关政府门户网站公开;</w:t>
            </w:r>
            <w:r>
              <w:rPr>
                <w:rFonts w:hint="eastAsia" w:ascii="宋体" w:hAnsi="宋体" w:eastAsia="宋体" w:cs="宋体"/>
                <w:spacing w:val="12"/>
                <w:sz w:val="23"/>
                <w:szCs w:val="23"/>
              </w:rPr>
              <w:t>④</w:t>
            </w:r>
            <w:r>
              <w:rPr>
                <w:rFonts w:ascii="Times New Roman" w:hAnsi="Times New Roman" w:eastAsia="宋体" w:cs="Times New Roman"/>
                <w:spacing w:val="12"/>
                <w:sz w:val="23"/>
                <w:szCs w:val="23"/>
              </w:rPr>
              <w:t>其它相关法律责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6158" w:type="dxa"/>
            <w:gridSpan w:val="3"/>
            <w:tcBorders>
              <w:top w:val="nil"/>
              <w:bottom w:val="single" w:color="000000" w:sz="2" w:space="0"/>
              <w:right w:val="nil"/>
            </w:tcBorders>
          </w:tcPr>
          <w:p>
            <w:pPr>
              <w:widowControl w:val="0"/>
              <w:spacing w:before="56" w:line="219" w:lineRule="auto"/>
              <w:ind w:left="12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8"/>
                <w:sz w:val="24"/>
                <w:szCs w:val="24"/>
              </w:rPr>
              <w:t>任</w:t>
            </w:r>
            <w:r>
              <w:rPr>
                <w:rFonts w:ascii="Times New Roman" w:hAnsi="Times New Roman" w:eastAsia="宋体" w:cs="Times New Roman"/>
                <w:spacing w:val="-17"/>
                <w:sz w:val="24"/>
                <w:szCs w:val="24"/>
              </w:rPr>
              <w:t xml:space="preserve"> 等 。</w:t>
            </w:r>
          </w:p>
          <w:p>
            <w:pPr>
              <w:widowControl w:val="0"/>
              <w:spacing w:before="85" w:line="219" w:lineRule="auto"/>
              <w:ind w:left="267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8"/>
                <w:sz w:val="24"/>
                <w:szCs w:val="24"/>
              </w:rPr>
              <w:t>项目负责人(签名)</w:t>
            </w:r>
          </w:p>
          <w:p>
            <w:pPr>
              <w:widowControl w:val="0"/>
              <w:spacing w:before="85" w:line="219" w:lineRule="auto"/>
              <w:ind w:left="268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4"/>
                <w:szCs w:val="24"/>
              </w:rPr>
              <w:t>单</w:t>
            </w:r>
            <w:r>
              <w:rPr>
                <w:rFonts w:ascii="Times New Roman" w:hAnsi="Times New Roman" w:eastAsia="宋体" w:cs="Times New Roman"/>
                <w:spacing w:val="7"/>
                <w:sz w:val="24"/>
                <w:szCs w:val="24"/>
              </w:rPr>
              <w:t>位</w:t>
            </w:r>
            <w:r>
              <w:rPr>
                <w:rFonts w:ascii="Times New Roman" w:hAnsi="Times New Roman" w:eastAsia="宋体" w:cs="Times New Roman"/>
                <w:spacing w:val="5"/>
                <w:sz w:val="24"/>
                <w:szCs w:val="24"/>
              </w:rPr>
              <w:t>法定代表人(签名)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2" w:space="0"/>
            </w:tcBorders>
          </w:tcPr>
          <w:p>
            <w:pPr>
              <w:widowControl w:val="0"/>
              <w:spacing w:line="356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line="356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78" w:line="361" w:lineRule="exact"/>
              <w:ind w:left="662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22"/>
                <w:position w:val="8"/>
                <w:sz w:val="24"/>
                <w:szCs w:val="24"/>
              </w:rPr>
              <w:t>(单位公章)</w:t>
            </w:r>
          </w:p>
          <w:p>
            <w:pPr>
              <w:widowControl w:val="0"/>
              <w:spacing w:line="219" w:lineRule="auto"/>
              <w:ind w:left="692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13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pacing w:val="10"/>
                <w:sz w:val="24"/>
                <w:szCs w:val="24"/>
              </w:rPr>
              <w:t xml:space="preserve">   月   日</w:t>
            </w:r>
          </w:p>
        </w:tc>
      </w:tr>
    </w:tbl>
    <w:p>
      <w:pPr>
        <w:widowControl w:val="0"/>
        <w:spacing w:line="264" w:lineRule="auto"/>
        <w:jc w:val="both"/>
        <w:rPr>
          <w:rFonts w:ascii="Times New Roman" w:hAnsi="Times New Roman" w:cs="Times New Roman"/>
        </w:rPr>
      </w:pPr>
    </w:p>
    <w:p>
      <w:pPr>
        <w:widowControl w:val="0"/>
        <w:spacing w:line="264" w:lineRule="auto"/>
        <w:jc w:val="both"/>
        <w:rPr>
          <w:rFonts w:ascii="Times New Roman" w:hAnsi="Times New Roman" w:cs="Times New Roman"/>
        </w:rPr>
      </w:pPr>
    </w:p>
    <w:p>
      <w:pPr>
        <w:widowControl w:val="0"/>
        <w:spacing w:line="241" w:lineRule="auto"/>
        <w:jc w:val="both"/>
        <w:rPr>
          <w:rFonts w:hint="eastAsia" w:ascii="Times New Roman" w:hAnsi="Times New Roman" w:cs="Times New Roman" w:eastAsiaTheme="minorEastAsia"/>
        </w:rPr>
      </w:pPr>
    </w:p>
    <w:p>
      <w:pPr>
        <w:widowControl w:val="0"/>
        <w:spacing w:before="104" w:line="224" w:lineRule="auto"/>
        <w:ind w:left="34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10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Times New Roman" w:hAnsi="Times New Roman" w:eastAsia="黑体" w:cs="Times New Roman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件4</w:t>
      </w:r>
    </w:p>
    <w:p>
      <w:pPr>
        <w:widowControl w:val="0"/>
        <w:spacing w:line="578" w:lineRule="exact"/>
        <w:jc w:val="center"/>
        <w:rPr>
          <w:rFonts w:ascii="Times New Roman" w:hAnsi="Times New Roman" w:eastAsia="方正小标宋_GBK" w:cs="Times New Roman"/>
          <w:spacing w:val="6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6"/>
          <w:sz w:val="44"/>
          <w:szCs w:val="44"/>
        </w:rPr>
        <w:t>申报材料清单及装订顺序</w:t>
      </w:r>
    </w:p>
    <w:p>
      <w:pPr>
        <w:widowControl w:val="0"/>
        <w:spacing w:before="138" w:line="360" w:lineRule="auto"/>
        <w:ind w:left="629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15"/>
          <w:w w:val="95"/>
          <w:position w:val="17"/>
          <w:sz w:val="32"/>
          <w:szCs w:val="32"/>
        </w:rPr>
        <w:t>1.</w:t>
      </w:r>
      <w:r>
        <w:rPr>
          <w:rFonts w:ascii="Times New Roman" w:hAnsi="Times New Roman" w:eastAsia="仿宋" w:cs="Times New Roman"/>
          <w:spacing w:val="-87"/>
          <w:position w:val="17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-15"/>
          <w:w w:val="95"/>
          <w:position w:val="17"/>
          <w:sz w:val="32"/>
          <w:szCs w:val="32"/>
        </w:rPr>
        <w:t>目录</w:t>
      </w:r>
    </w:p>
    <w:p>
      <w:pPr>
        <w:widowControl w:val="0"/>
        <w:spacing w:line="360" w:lineRule="auto"/>
        <w:ind w:left="629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8"/>
          <w:sz w:val="32"/>
          <w:szCs w:val="32"/>
        </w:rPr>
        <w:t>2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.</w:t>
      </w:r>
      <w:r>
        <w:rPr>
          <w:rFonts w:ascii="Times New Roman" w:hAnsi="Times New Roman" w:eastAsia="仿宋" w:cs="Times New Roman"/>
          <w:spacing w:val="-4"/>
          <w:sz w:val="32"/>
          <w:szCs w:val="32"/>
        </w:rPr>
        <w:t>科研诚信承诺书</w:t>
      </w:r>
    </w:p>
    <w:p>
      <w:pPr>
        <w:widowControl w:val="0"/>
        <w:spacing w:before="141" w:line="360" w:lineRule="auto"/>
        <w:ind w:left="629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7"/>
          <w:sz w:val="32"/>
          <w:szCs w:val="32"/>
        </w:rPr>
        <w:t>3.项目申报书</w:t>
      </w:r>
    </w:p>
    <w:p>
      <w:pPr>
        <w:widowControl w:val="0"/>
        <w:spacing w:before="139" w:line="360" w:lineRule="auto"/>
        <w:ind w:left="629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8"/>
          <w:sz w:val="32"/>
          <w:szCs w:val="32"/>
        </w:rPr>
        <w:t>4</w:t>
      </w:r>
      <w:r>
        <w:rPr>
          <w:rFonts w:ascii="Times New Roman" w:hAnsi="Times New Roman" w:eastAsia="仿宋" w:cs="Times New Roman"/>
          <w:spacing w:val="-7"/>
          <w:sz w:val="32"/>
          <w:szCs w:val="32"/>
        </w:rPr>
        <w:t>.附件材料</w:t>
      </w:r>
    </w:p>
    <w:p>
      <w:pPr>
        <w:widowControl w:val="0"/>
        <w:spacing w:before="143" w:line="360" w:lineRule="auto"/>
        <w:ind w:left="78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16"/>
          <w:sz w:val="32"/>
          <w:szCs w:val="32"/>
        </w:rPr>
        <w:t>(</w:t>
      </w:r>
      <w:r>
        <w:rPr>
          <w:rFonts w:ascii="Times New Roman" w:hAnsi="Times New Roman" w:eastAsia="仿宋" w:cs="Times New Roman"/>
          <w:spacing w:val="9"/>
          <w:sz w:val="32"/>
          <w:szCs w:val="32"/>
        </w:rPr>
        <w:t>1</w:t>
      </w:r>
      <w:r>
        <w:rPr>
          <w:rFonts w:ascii="Times New Roman" w:hAnsi="Times New Roman" w:eastAsia="仿宋" w:cs="Times New Roman"/>
          <w:spacing w:val="8"/>
          <w:sz w:val="32"/>
          <w:szCs w:val="32"/>
        </w:rPr>
        <w:t>)申报单位独立法人资格的证书复印件。</w:t>
      </w:r>
    </w:p>
    <w:p>
      <w:pPr>
        <w:widowControl w:val="0"/>
        <w:spacing w:before="166" w:line="360" w:lineRule="auto"/>
        <w:ind w:left="78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19"/>
          <w:sz w:val="32"/>
          <w:szCs w:val="32"/>
        </w:rPr>
        <w:t>(</w:t>
      </w:r>
      <w:r>
        <w:rPr>
          <w:rFonts w:ascii="Times New Roman" w:hAnsi="Times New Roman" w:eastAsia="仿宋" w:cs="Times New Roman"/>
          <w:spacing w:val="15"/>
          <w:sz w:val="32"/>
          <w:szCs w:val="32"/>
        </w:rPr>
        <w:t>2)产学研合作协议。</w:t>
      </w:r>
    </w:p>
    <w:p>
      <w:pPr>
        <w:widowControl w:val="0"/>
        <w:spacing w:line="360" w:lineRule="auto"/>
        <w:ind w:left="29" w:right="136" w:firstLine="75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13"/>
          <w:sz w:val="32"/>
          <w:szCs w:val="32"/>
        </w:rPr>
        <w:t>(</w:t>
      </w:r>
      <w:r>
        <w:rPr>
          <w:rFonts w:ascii="Times New Roman" w:hAnsi="Times New Roman" w:eastAsia="仿宋" w:cs="Times New Roman"/>
          <w:spacing w:val="8"/>
          <w:sz w:val="32"/>
          <w:szCs w:val="32"/>
        </w:rPr>
        <w:t>3)项目第一负责人属于第一申报单位在职人员的证明及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-2"/>
          <w:sz w:val="32"/>
          <w:szCs w:val="32"/>
        </w:rPr>
        <w:t>其身份证、学历证书、技术职务</w:t>
      </w:r>
      <w:r>
        <w:rPr>
          <w:rFonts w:ascii="Times New Roman" w:hAnsi="Times New Roman" w:eastAsia="仿宋" w:cs="Times New Roman"/>
          <w:spacing w:val="-1"/>
          <w:sz w:val="32"/>
          <w:szCs w:val="32"/>
        </w:rPr>
        <w:t>任职资格证书等复印件。</w:t>
      </w:r>
    </w:p>
    <w:p>
      <w:pPr>
        <w:widowControl w:val="0"/>
        <w:spacing w:line="360" w:lineRule="auto"/>
        <w:ind w:left="629" w:right="136" w:firstLine="15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23"/>
          <w:sz w:val="32"/>
          <w:szCs w:val="32"/>
        </w:rPr>
        <w:t>(</w:t>
      </w:r>
      <w:r>
        <w:rPr>
          <w:rFonts w:ascii="Times New Roman" w:hAnsi="Times New Roman" w:eastAsia="仿宋" w:cs="Times New Roman"/>
          <w:spacing w:val="14"/>
          <w:sz w:val="32"/>
          <w:szCs w:val="32"/>
        </w:rPr>
        <w:t>4)其他(与申报项目研究相关的专利、论文等，计划类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11"/>
          <w:sz w:val="32"/>
          <w:szCs w:val="32"/>
        </w:rPr>
        <w:t>别要求提供其他材料)</w:t>
      </w:r>
      <w:r>
        <w:rPr>
          <w:rFonts w:ascii="Times New Roman" w:hAnsi="Times New Roman" w:eastAsia="仿宋" w:cs="Times New Roman"/>
          <w:spacing w:val="10"/>
          <w:sz w:val="32"/>
          <w:szCs w:val="32"/>
        </w:rPr>
        <w:t>。</w:t>
      </w:r>
    </w:p>
    <w:p>
      <w:pPr>
        <w:widowControl w:val="0"/>
        <w:jc w:val="both"/>
        <w:rPr>
          <w:rFonts w:ascii="Times New Roman" w:hAnsi="Times New Roman" w:cs="Times New Roman"/>
        </w:rPr>
        <w:sectPr>
          <w:footerReference r:id="rId4" w:type="default"/>
          <w:pgSz w:w="11910" w:h="16840"/>
          <w:pgMar w:top="1431" w:right="1429" w:bottom="1673" w:left="1510" w:header="0" w:footer="1398" w:gutter="0"/>
          <w:cols w:space="720" w:num="1"/>
        </w:sectPr>
      </w:pPr>
    </w:p>
    <w:p>
      <w:pPr>
        <w:widowControl w:val="0"/>
        <w:spacing w:before="104" w:line="224" w:lineRule="auto"/>
        <w:ind w:left="34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10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Times New Roman" w:hAnsi="Times New Roman" w:eastAsia="黑体" w:cs="Times New Roman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件5</w:t>
      </w:r>
    </w:p>
    <w:p>
      <w:pPr>
        <w:widowControl w:val="0"/>
        <w:spacing w:line="254" w:lineRule="auto"/>
        <w:jc w:val="both"/>
        <w:rPr>
          <w:rFonts w:ascii="Times New Roman" w:hAnsi="Times New Roman" w:cs="Times New Roman"/>
        </w:rPr>
      </w:pPr>
    </w:p>
    <w:p>
      <w:pPr>
        <w:widowControl w:val="0"/>
        <w:spacing w:line="578" w:lineRule="exact"/>
        <w:jc w:val="center"/>
        <w:rPr>
          <w:rFonts w:ascii="Times New Roman" w:hAnsi="Times New Roman" w:eastAsia="方正小标宋_GBK" w:cs="Times New Roman"/>
          <w:spacing w:val="6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6"/>
          <w:sz w:val="44"/>
          <w:szCs w:val="44"/>
        </w:rPr>
        <w:t>2022年度宿迁市第一人民医院科技专项支撑项目汇总表</w:t>
      </w:r>
    </w:p>
    <w:p>
      <w:pPr>
        <w:widowControl w:val="0"/>
        <w:jc w:val="center"/>
        <w:rPr>
          <w:rFonts w:ascii="Times New Roman" w:hAnsi="Times New Roman" w:cs="Times New Roman"/>
        </w:rPr>
      </w:pPr>
    </w:p>
    <w:p>
      <w:pPr>
        <w:widowControl w:val="0"/>
        <w:spacing w:line="90" w:lineRule="exact"/>
        <w:jc w:val="both"/>
        <w:rPr>
          <w:rFonts w:ascii="Times New Roman" w:hAnsi="Times New Roman" w:cs="Times New Roman"/>
        </w:rPr>
      </w:pPr>
    </w:p>
    <w:tbl>
      <w:tblPr>
        <w:tblStyle w:val="5"/>
        <w:tblW w:w="1450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2688"/>
        <w:gridCol w:w="1699"/>
        <w:gridCol w:w="3337"/>
        <w:gridCol w:w="2498"/>
        <w:gridCol w:w="1609"/>
        <w:gridCol w:w="1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48" w:line="221" w:lineRule="auto"/>
              <w:ind w:left="148"/>
              <w:jc w:val="both"/>
              <w:rPr>
                <w:rFonts w:ascii="Times New Roman" w:hAnsi="Times New Roman" w:eastAsia="宋体" w:cs="Times New Roman"/>
                <w:sz w:val="25"/>
                <w:szCs w:val="25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Times New Roman" w:hAnsi="Times New Roman" w:eastAsia="宋体" w:cs="Times New Roman"/>
                <w:spacing w:val="-2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2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47" w:line="220" w:lineRule="auto"/>
              <w:ind w:left="833"/>
              <w:jc w:val="both"/>
              <w:rPr>
                <w:rFonts w:ascii="Times New Roman" w:hAnsi="Times New Roman" w:eastAsia="宋体" w:cs="Times New Roman"/>
                <w:sz w:val="25"/>
                <w:szCs w:val="25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科室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46" w:line="219" w:lineRule="auto"/>
              <w:ind w:left="215"/>
              <w:jc w:val="both"/>
              <w:rPr>
                <w:rFonts w:ascii="Times New Roman" w:hAnsi="Times New Roman" w:eastAsia="宋体" w:cs="Times New Roman"/>
                <w:sz w:val="25"/>
                <w:szCs w:val="25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指南代码</w:t>
            </w:r>
          </w:p>
        </w:tc>
        <w:tc>
          <w:tcPr>
            <w:tcW w:w="33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47" w:line="220" w:lineRule="auto"/>
              <w:ind w:left="833"/>
              <w:jc w:val="both"/>
              <w:rPr>
                <w:rFonts w:ascii="Times New Roman" w:hAnsi="Times New Roman" w:eastAsia="宋体" w:cs="Times New Roman"/>
                <w:sz w:val="25"/>
                <w:szCs w:val="25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Times New Roman" w:hAnsi="Times New Roman" w:eastAsia="宋体" w:cs="Times New Roman"/>
                <w:spacing w:val="-3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Times New Roman" w:hAnsi="Times New Roman" w:eastAsia="宋体" w:cs="Times New Roman"/>
                <w:spacing w:val="-2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24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46" w:line="219" w:lineRule="auto"/>
              <w:ind w:left="215"/>
              <w:jc w:val="both"/>
              <w:rPr>
                <w:rFonts w:ascii="Times New Roman" w:hAnsi="Times New Roman" w:eastAsia="宋体" w:cs="Times New Roman"/>
                <w:sz w:val="25"/>
                <w:szCs w:val="25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Times New Roman" w:hAnsi="Times New Roman" w:eastAsia="宋体" w:cs="Times New Roman"/>
                <w:spacing w:val="-2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</w:t>
            </w: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46" w:line="219" w:lineRule="auto"/>
              <w:jc w:val="both"/>
              <w:rPr>
                <w:rFonts w:ascii="Times New Roman" w:hAnsi="Times New Roman" w:eastAsia="宋体" w:cs="Times New Roman"/>
                <w:sz w:val="25"/>
                <w:szCs w:val="25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46" w:line="219" w:lineRule="auto"/>
              <w:jc w:val="both"/>
              <w:rPr>
                <w:rFonts w:ascii="Times New Roman" w:hAnsi="Times New Roman" w:eastAsia="宋体" w:cs="Times New Roman"/>
                <w:sz w:val="25"/>
                <w:szCs w:val="25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申请资助（万元）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 w:val="0"/>
        <w:jc w:val="both"/>
        <w:rPr>
          <w:rFonts w:ascii="Times New Roman" w:hAnsi="Times New Roman" w:cs="Times New Roman" w:eastAsiaTheme="minorEastAsia"/>
        </w:rPr>
        <w:sectPr>
          <w:footerReference r:id="rId5" w:type="default"/>
          <w:pgSz w:w="16840" w:h="11910"/>
          <w:pgMar w:top="1012" w:right="1414" w:bottom="1724" w:left="1304" w:header="0" w:footer="1295" w:gutter="0"/>
          <w:cols w:space="720" w:num="1"/>
        </w:sectPr>
      </w:pPr>
    </w:p>
    <w:p>
      <w:pPr>
        <w:widowControl w:val="0"/>
        <w:spacing w:before="91" w:line="180" w:lineRule="auto"/>
        <w:jc w:val="both"/>
        <w:rPr>
          <w:rFonts w:ascii="Times New Roman" w:hAnsi="Times New Roman" w:eastAsia="仿宋" w:cs="Times New Roman"/>
          <w:sz w:val="28"/>
          <w:szCs w:val="28"/>
        </w:rPr>
      </w:pPr>
    </w:p>
    <w:p/>
    <w:sectPr>
      <w:footerReference r:id="rId6" w:type="default"/>
      <w:pgSz w:w="11910" w:h="16840"/>
      <w:pgMar w:top="1431" w:right="1519" w:bottom="400" w:left="150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124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59"/>
      <w:rPr>
        <w:rFonts w:ascii="仿宋" w:hAnsi="仿宋" w:eastAsia="仿宋" w:cs="仿宋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8" w:lineRule="exact"/>
      <w:ind w:right="375"/>
      <w:jc w:val="right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OTZiOWM2NThhMmEyODNmMjc2NTEzZjFjZjA3ZDcifQ=="/>
  </w:docVars>
  <w:rsids>
    <w:rsidRoot w:val="00000000"/>
    <w:rsid w:val="358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2022-10-24T07:27:59Z</dcterms:created>
  <dc:creator>Administrator</dc:creator>
  <cp:lastModifiedBy>w—佩</cp:lastModifiedBy>
  <dcterms:modified xsi:type="dcterms:W3CDTF">2022-10-24T07:28:31Z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E9CA78C4D8C444E6BCAD5D2DDF872B91</vt:lpwstr>
  </property>
</Properties>
</file>